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7777777"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14:paraId="299DFE5C" w14:textId="04D3395D"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121758">
        <w:rPr>
          <w:rFonts w:ascii="Times New Roman" w:hAnsi="Times New Roman" w:cs="Times New Roman"/>
          <w:b/>
          <w:sz w:val="24"/>
          <w:szCs w:val="24"/>
          <w:u w:val="single"/>
        </w:rPr>
        <w:t>OCTOBER</w:t>
      </w:r>
      <w:r w:rsidR="00C10EC0">
        <w:rPr>
          <w:rFonts w:ascii="Times New Roman" w:hAnsi="Times New Roman" w:cs="Times New Roman"/>
          <w:b/>
          <w:sz w:val="24"/>
          <w:szCs w:val="24"/>
          <w:u w:val="single"/>
        </w:rPr>
        <w:t xml:space="preserve"> </w:t>
      </w:r>
      <w:r w:rsidR="00121758">
        <w:rPr>
          <w:rFonts w:ascii="Times New Roman" w:hAnsi="Times New Roman" w:cs="Times New Roman"/>
          <w:b/>
          <w:sz w:val="24"/>
          <w:szCs w:val="24"/>
          <w:u w:val="single"/>
        </w:rPr>
        <w:t>23</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19D558B4"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LOIS GIANNI, </w:t>
      </w:r>
      <w:r w:rsidR="00753249">
        <w:rPr>
          <w:rFonts w:ascii="Times New Roman" w:hAnsi="Times New Roman" w:cs="Times New Roman"/>
          <w:b/>
          <w:sz w:val="24"/>
          <w:szCs w:val="24"/>
        </w:rPr>
        <w:t>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SANDY REYNOLDS, ARLINE LAMARCHE</w:t>
      </w:r>
    </w:p>
    <w:p w14:paraId="3F5829E5" w14:textId="4DBF9564" w:rsidR="00C10EC0" w:rsidRDefault="00651F87" w:rsidP="00D47578">
      <w:pPr>
        <w:rPr>
          <w:rFonts w:ascii="Times New Roman" w:hAnsi="Times New Roman" w:cs="Times New Roman"/>
          <w:b/>
          <w:sz w:val="24"/>
          <w:szCs w:val="24"/>
        </w:rPr>
      </w:pPr>
      <w:r w:rsidRPr="00651F87">
        <w:rPr>
          <w:rFonts w:ascii="Times New Roman" w:hAnsi="Times New Roman" w:cs="Times New Roman"/>
          <w:b/>
          <w:sz w:val="24"/>
          <w:szCs w:val="24"/>
          <w:u w:val="single"/>
        </w:rPr>
        <w:t>ABSENT</w:t>
      </w:r>
      <w:r>
        <w:rPr>
          <w:rFonts w:ascii="Times New Roman" w:hAnsi="Times New Roman" w:cs="Times New Roman"/>
          <w:b/>
          <w:sz w:val="24"/>
          <w:szCs w:val="24"/>
        </w:rPr>
        <w:t xml:space="preserve">: </w:t>
      </w:r>
      <w:r w:rsidR="00121758">
        <w:rPr>
          <w:rFonts w:ascii="Times New Roman" w:hAnsi="Times New Roman" w:cs="Times New Roman"/>
          <w:b/>
          <w:sz w:val="24"/>
          <w:szCs w:val="24"/>
        </w:rPr>
        <w:t>HENRI GIGNOUX</w:t>
      </w:r>
    </w:p>
    <w:p w14:paraId="5A0622A9" w14:textId="44848A91"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997E14">
        <w:rPr>
          <w:rFonts w:ascii="Times New Roman" w:hAnsi="Times New Roman" w:cs="Times New Roman"/>
          <w:b/>
          <w:sz w:val="24"/>
          <w:szCs w:val="24"/>
        </w:rPr>
        <w:t>7</w:t>
      </w:r>
      <w:r w:rsidR="006C316B">
        <w:rPr>
          <w:rFonts w:ascii="Times New Roman" w:hAnsi="Times New Roman" w:cs="Times New Roman"/>
          <w:b/>
          <w:sz w:val="24"/>
          <w:szCs w:val="24"/>
        </w:rPr>
        <w:t xml:space="preserve"> pm.</w:t>
      </w:r>
    </w:p>
    <w:p w14:paraId="386C9087" w14:textId="57996E9B"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997E14">
        <w:rPr>
          <w:rFonts w:ascii="Times New Roman" w:hAnsi="Times New Roman" w:cs="Times New Roman"/>
          <w:b/>
          <w:sz w:val="24"/>
          <w:szCs w:val="24"/>
        </w:rPr>
        <w:t>OCTOBER 9</w:t>
      </w:r>
      <w:r w:rsidR="00C10EC0">
        <w:rPr>
          <w:rFonts w:ascii="Times New Roman" w:hAnsi="Times New Roman" w:cs="Times New Roman"/>
          <w:b/>
          <w:sz w:val="24"/>
          <w:szCs w:val="24"/>
        </w:rPr>
        <w:t>, 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22B8CABB"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997E14">
        <w:rPr>
          <w:rFonts w:ascii="Times New Roman" w:hAnsi="Times New Roman" w:cs="Times New Roman"/>
          <w:sz w:val="24"/>
          <w:szCs w:val="24"/>
        </w:rPr>
        <w:t xml:space="preserve">Jones </w:t>
      </w:r>
      <w:r w:rsidR="001157B6">
        <w:rPr>
          <w:rFonts w:ascii="Times New Roman" w:hAnsi="Times New Roman" w:cs="Times New Roman"/>
          <w:sz w:val="24"/>
          <w:szCs w:val="24"/>
        </w:rPr>
        <w:t xml:space="preserve">made a motion to accept the minutes of </w:t>
      </w:r>
      <w:r w:rsidR="00364291">
        <w:rPr>
          <w:rFonts w:ascii="Times New Roman" w:hAnsi="Times New Roman" w:cs="Times New Roman"/>
          <w:sz w:val="24"/>
          <w:szCs w:val="24"/>
        </w:rPr>
        <w:t>Ju</w:t>
      </w:r>
      <w:r w:rsidR="00C10EC0">
        <w:rPr>
          <w:rFonts w:ascii="Times New Roman" w:hAnsi="Times New Roman" w:cs="Times New Roman"/>
          <w:sz w:val="24"/>
          <w:szCs w:val="24"/>
        </w:rPr>
        <w:t xml:space="preserve">ly 24, </w:t>
      </w:r>
      <w:r w:rsidR="001157B6">
        <w:rPr>
          <w:rFonts w:ascii="Times New Roman" w:hAnsi="Times New Roman" w:cs="Times New Roman"/>
          <w:sz w:val="24"/>
          <w:szCs w:val="24"/>
        </w:rPr>
        <w:t xml:space="preserve">2025, </w:t>
      </w:r>
      <w:r w:rsidR="00997E14">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F174686" w14:textId="31A962F6" w:rsidR="005B5805" w:rsidRPr="006079D7" w:rsidRDefault="005B5805" w:rsidP="0021789B">
      <w:pPr>
        <w:rPr>
          <w:rFonts w:ascii="Times New Roman" w:hAnsi="Times New Roman" w:cs="Times New Roman"/>
          <w:sz w:val="24"/>
          <w:szCs w:val="24"/>
        </w:rPr>
      </w:pPr>
      <w:r w:rsidRPr="005B5805">
        <w:rPr>
          <w:rFonts w:ascii="Times New Roman" w:hAnsi="Times New Roman" w:cs="Times New Roman"/>
          <w:b/>
          <w:sz w:val="24"/>
          <w:szCs w:val="24"/>
          <w:u w:val="single"/>
        </w:rPr>
        <w:t>Prospect Town Meeting October 15, 2025</w:t>
      </w:r>
      <w:r>
        <w:rPr>
          <w:rFonts w:ascii="Times New Roman" w:hAnsi="Times New Roman" w:cs="Times New Roman"/>
          <w:b/>
          <w:sz w:val="24"/>
          <w:szCs w:val="24"/>
        </w:rPr>
        <w:t>:</w:t>
      </w:r>
    </w:p>
    <w:p w14:paraId="224889A9" w14:textId="164C2171" w:rsidR="002E2F44" w:rsidRDefault="00EE6D78" w:rsidP="00EE6D78">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Jenkins, Jones, Gianni and </w:t>
      </w:r>
      <w:proofErr w:type="spellStart"/>
      <w:r>
        <w:rPr>
          <w:rFonts w:ascii="Times New Roman" w:hAnsi="Times New Roman" w:cs="Times New Roman"/>
          <w:sz w:val="24"/>
          <w:szCs w:val="24"/>
        </w:rPr>
        <w:t>Lamarche</w:t>
      </w:r>
      <w:proofErr w:type="spellEnd"/>
      <w:r>
        <w:rPr>
          <w:rFonts w:ascii="Times New Roman" w:hAnsi="Times New Roman" w:cs="Times New Roman"/>
          <w:sz w:val="24"/>
          <w:szCs w:val="24"/>
        </w:rPr>
        <w:t xml:space="preserve"> attended the last Select Board meeting on October 15, 2025. The first part of the meeting was a Public Hearing to address setbacks and answer any questions related to a Solar Ordinance that is in review process by the Planning Board. There were not a lot of people from the Town present. Jenkins spoke to what the Town Lawyer had suggested (50’ and 15-20 feet are the most commonly used numbers). It was recommended that we go with the 50’ setback. Existing structures would be grandfathered. </w:t>
      </w:r>
    </w:p>
    <w:p w14:paraId="01ABAE24" w14:textId="5DD2A81B" w:rsidR="00EE6D78" w:rsidRDefault="00EE6D78" w:rsidP="00EE6D78">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 xml:space="preserve">As far as </w:t>
      </w:r>
      <w:r w:rsidR="005B5805">
        <w:rPr>
          <w:rFonts w:ascii="Times New Roman" w:hAnsi="Times New Roman" w:cs="Times New Roman"/>
          <w:sz w:val="24"/>
          <w:szCs w:val="24"/>
        </w:rPr>
        <w:t>a</w:t>
      </w:r>
      <w:r>
        <w:rPr>
          <w:rFonts w:ascii="Times New Roman" w:hAnsi="Times New Roman" w:cs="Times New Roman"/>
          <w:sz w:val="24"/>
          <w:szCs w:val="24"/>
        </w:rPr>
        <w:t xml:space="preserve"> Solar </w:t>
      </w:r>
      <w:r w:rsidR="005B5805">
        <w:rPr>
          <w:rFonts w:ascii="Times New Roman" w:hAnsi="Times New Roman" w:cs="Times New Roman"/>
          <w:sz w:val="24"/>
          <w:szCs w:val="24"/>
        </w:rPr>
        <w:t>Ordinance</w:t>
      </w:r>
      <w:r>
        <w:rPr>
          <w:rFonts w:ascii="Times New Roman" w:hAnsi="Times New Roman" w:cs="Times New Roman"/>
          <w:sz w:val="24"/>
          <w:szCs w:val="24"/>
        </w:rPr>
        <w:t xml:space="preserve"> in Town, it seems that “visual” is the issue. If there is an Ordinance you can restrict</w:t>
      </w:r>
      <w:r w:rsidR="005B5805">
        <w:rPr>
          <w:rFonts w:ascii="Times New Roman" w:hAnsi="Times New Roman" w:cs="Times New Roman"/>
          <w:sz w:val="24"/>
          <w:szCs w:val="24"/>
        </w:rPr>
        <w:t>/limit</w:t>
      </w:r>
      <w:r>
        <w:rPr>
          <w:rFonts w:ascii="Times New Roman" w:hAnsi="Times New Roman" w:cs="Times New Roman"/>
          <w:sz w:val="24"/>
          <w:szCs w:val="24"/>
        </w:rPr>
        <w:t xml:space="preserve"> acreage and buffers. </w:t>
      </w:r>
      <w:r w:rsidR="005B5805">
        <w:rPr>
          <w:rFonts w:ascii="Times New Roman" w:hAnsi="Times New Roman" w:cs="Times New Roman"/>
          <w:sz w:val="24"/>
          <w:szCs w:val="24"/>
        </w:rPr>
        <w:t xml:space="preserve">We explained we were currently reviewing the town of Morrill’s Solar Ordinance. Jenkins stated that if you vote down Ordinances that leaves you with nothing to fall back on for the town. It didn’t appear the Town had any issues with Residential solar projects. </w:t>
      </w:r>
    </w:p>
    <w:p w14:paraId="7587EB8C" w14:textId="10120A06" w:rsidR="005B5805" w:rsidRDefault="005B5805" w:rsidP="00EE6D78">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Jenkins stated that the Planning Board would not go against the advice of the Attorney.</w:t>
      </w:r>
    </w:p>
    <w:p w14:paraId="0DFD4172" w14:textId="77777777" w:rsidR="005B5805" w:rsidRDefault="005B5805" w:rsidP="005B5805">
      <w:pPr>
        <w:rPr>
          <w:rFonts w:ascii="Times New Roman" w:hAnsi="Times New Roman" w:cs="Times New Roman"/>
          <w:sz w:val="24"/>
          <w:szCs w:val="24"/>
        </w:rPr>
      </w:pPr>
    </w:p>
    <w:p w14:paraId="5641957B" w14:textId="77777777" w:rsidR="005B5805" w:rsidRPr="005B5805" w:rsidRDefault="005B5805" w:rsidP="005B5805">
      <w:pPr>
        <w:rPr>
          <w:rFonts w:ascii="Times New Roman" w:hAnsi="Times New Roman" w:cs="Times New Roman"/>
          <w:sz w:val="24"/>
          <w:szCs w:val="24"/>
        </w:rPr>
      </w:pPr>
    </w:p>
    <w:p w14:paraId="4A464D03" w14:textId="5C5FD44D" w:rsidR="005B5805" w:rsidRDefault="005B5805" w:rsidP="005B5805">
      <w:pPr>
        <w:rPr>
          <w:rFonts w:ascii="Times New Roman" w:hAnsi="Times New Roman" w:cs="Times New Roman"/>
          <w:b/>
          <w:sz w:val="24"/>
          <w:szCs w:val="24"/>
          <w:u w:val="single"/>
        </w:rPr>
      </w:pPr>
      <w:r w:rsidRPr="005B5805">
        <w:rPr>
          <w:rFonts w:ascii="Times New Roman" w:hAnsi="Times New Roman" w:cs="Times New Roman"/>
          <w:b/>
          <w:sz w:val="24"/>
          <w:szCs w:val="24"/>
          <w:u w:val="single"/>
        </w:rPr>
        <w:lastRenderedPageBreak/>
        <w:t>Final Aquifer Map:</w:t>
      </w:r>
    </w:p>
    <w:p w14:paraId="04D4843B" w14:textId="19347F1D" w:rsidR="005B5805" w:rsidRPr="000162CB" w:rsidRDefault="005B5805" w:rsidP="005B5805">
      <w:pPr>
        <w:pStyle w:val="ListParagraph"/>
        <w:numPr>
          <w:ilvl w:val="0"/>
          <w:numId w:val="44"/>
        </w:numPr>
        <w:rPr>
          <w:rFonts w:ascii="Times New Roman" w:hAnsi="Times New Roman" w:cs="Times New Roman"/>
          <w:b/>
          <w:sz w:val="24"/>
          <w:szCs w:val="24"/>
          <w:u w:val="single"/>
        </w:rPr>
      </w:pPr>
      <w:r>
        <w:rPr>
          <w:rFonts w:ascii="Times New Roman" w:hAnsi="Times New Roman" w:cs="Times New Roman"/>
          <w:sz w:val="24"/>
          <w:szCs w:val="24"/>
        </w:rPr>
        <w:t>Jenkins would like to get the map laminated and kept at the Town office. The Planning Board’s role in this process is complete, the map has been chosen for the Aquifer information and now it is up to the Land Use Committee to complete the documentation.</w:t>
      </w:r>
    </w:p>
    <w:p w14:paraId="440A617F" w14:textId="7AC022A7" w:rsidR="000162CB" w:rsidRDefault="000162CB" w:rsidP="000162CB">
      <w:pPr>
        <w:rPr>
          <w:rFonts w:ascii="Times New Roman" w:hAnsi="Times New Roman" w:cs="Times New Roman"/>
          <w:b/>
          <w:sz w:val="24"/>
          <w:szCs w:val="24"/>
          <w:u w:val="single"/>
        </w:rPr>
      </w:pPr>
      <w:r>
        <w:rPr>
          <w:rFonts w:ascii="Times New Roman" w:hAnsi="Times New Roman" w:cs="Times New Roman"/>
          <w:b/>
          <w:sz w:val="24"/>
          <w:szCs w:val="24"/>
          <w:u w:val="single"/>
        </w:rPr>
        <w:t>Lot Inquiry:</w:t>
      </w:r>
    </w:p>
    <w:p w14:paraId="31D4BF6B" w14:textId="222EF169" w:rsidR="000162CB" w:rsidRPr="000162CB" w:rsidRDefault="000162CB" w:rsidP="000162CB">
      <w:pPr>
        <w:pStyle w:val="ListParagraph"/>
        <w:numPr>
          <w:ilvl w:val="0"/>
          <w:numId w:val="44"/>
        </w:numPr>
        <w:rPr>
          <w:rFonts w:ascii="Times New Roman" w:hAnsi="Times New Roman" w:cs="Times New Roman"/>
          <w:sz w:val="24"/>
          <w:szCs w:val="24"/>
        </w:rPr>
      </w:pPr>
      <w:r w:rsidRPr="000162CB">
        <w:rPr>
          <w:rFonts w:ascii="Times New Roman" w:hAnsi="Times New Roman" w:cs="Times New Roman"/>
          <w:sz w:val="24"/>
          <w:szCs w:val="24"/>
        </w:rPr>
        <w:t>John Dunkin from CT inquired about property on Bowden Point.</w:t>
      </w:r>
      <w:r>
        <w:rPr>
          <w:rFonts w:ascii="Times New Roman" w:hAnsi="Times New Roman" w:cs="Times New Roman"/>
          <w:sz w:val="24"/>
          <w:szCs w:val="24"/>
        </w:rPr>
        <w:t xml:space="preserve"> He wanted to know if there were any restrictions on churches or horses, and referenced the shore. Jenkins mentioned the property was between the Jenkins and Gianni properties. (It’s a lot of wetland). She did not offer any definitive advice</w:t>
      </w:r>
      <w:r w:rsidR="00E25550">
        <w:rPr>
          <w:rFonts w:ascii="Times New Roman" w:hAnsi="Times New Roman" w:cs="Times New Roman"/>
          <w:sz w:val="24"/>
          <w:szCs w:val="24"/>
        </w:rPr>
        <w:t xml:space="preserve">, told them to submit an application per Attorney’s suggestion. Fowler is selling the </w:t>
      </w:r>
      <w:proofErr w:type="gramStart"/>
      <w:r w:rsidR="00E25550">
        <w:rPr>
          <w:rFonts w:ascii="Times New Roman" w:hAnsi="Times New Roman" w:cs="Times New Roman"/>
          <w:sz w:val="24"/>
          <w:szCs w:val="24"/>
        </w:rPr>
        <w:t>property,</w:t>
      </w:r>
      <w:proofErr w:type="gramEnd"/>
      <w:r w:rsidR="00E25550">
        <w:rPr>
          <w:rFonts w:ascii="Times New Roman" w:hAnsi="Times New Roman" w:cs="Times New Roman"/>
          <w:sz w:val="24"/>
          <w:szCs w:val="24"/>
        </w:rPr>
        <w:t xml:space="preserve"> it is a “spaghetti lot”.</w:t>
      </w:r>
    </w:p>
    <w:p w14:paraId="213E71FE" w14:textId="77777777" w:rsidR="00F52DBD" w:rsidRDefault="00F52DBD" w:rsidP="00F52DBD">
      <w:pPr>
        <w:pStyle w:val="ListParagraph"/>
        <w:rPr>
          <w:rFonts w:ascii="Times New Roman" w:hAnsi="Times New Roman" w:cs="Times New Roman"/>
          <w:sz w:val="24"/>
          <w:szCs w:val="24"/>
        </w:rPr>
      </w:pPr>
    </w:p>
    <w:p w14:paraId="73A7EFFE" w14:textId="77777777"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14:paraId="5E5403F5" w14:textId="6FC6E065" w:rsidR="0048454B" w:rsidRPr="00B43CF4" w:rsidRDefault="00E25550" w:rsidP="00271289">
      <w:pPr>
        <w:pStyle w:val="ListParagraph"/>
        <w:numPr>
          <w:ilvl w:val="0"/>
          <w:numId w:val="41"/>
        </w:numPr>
        <w:rPr>
          <w:rFonts w:ascii="Times New Roman" w:hAnsi="Times New Roman" w:cs="Times New Roman"/>
          <w:i/>
          <w:iCs/>
          <w:sz w:val="24"/>
          <w:szCs w:val="24"/>
        </w:rPr>
      </w:pPr>
      <w:r>
        <w:rPr>
          <w:rFonts w:ascii="Times New Roman" w:hAnsi="Times New Roman" w:cs="Times New Roman"/>
          <w:sz w:val="24"/>
          <w:szCs w:val="24"/>
        </w:rPr>
        <w:t xml:space="preserve">The Prospect town website has been updated by Peter </w:t>
      </w:r>
      <w:proofErr w:type="spellStart"/>
      <w:r>
        <w:rPr>
          <w:rFonts w:ascii="Times New Roman" w:hAnsi="Times New Roman" w:cs="Times New Roman"/>
          <w:sz w:val="24"/>
          <w:szCs w:val="24"/>
        </w:rPr>
        <w:t>Shoults</w:t>
      </w:r>
      <w:proofErr w:type="spellEnd"/>
      <w:r w:rsidR="00B43CF4" w:rsidRPr="00B43CF4">
        <w:rPr>
          <w:rFonts w:ascii="Times New Roman" w:hAnsi="Times New Roman" w:cs="Times New Roman"/>
          <w:sz w:val="24"/>
          <w:szCs w:val="24"/>
        </w:rPr>
        <w:t>.</w:t>
      </w:r>
      <w:r>
        <w:rPr>
          <w:rFonts w:ascii="Times New Roman" w:hAnsi="Times New Roman" w:cs="Times New Roman"/>
          <w:sz w:val="24"/>
          <w:szCs w:val="24"/>
        </w:rPr>
        <w:t xml:space="preserve"> He put a notice on for the Planning Board.</w:t>
      </w:r>
    </w:p>
    <w:p w14:paraId="2413EC32" w14:textId="77777777" w:rsidR="0048454B" w:rsidRDefault="0048454B" w:rsidP="0048454B">
      <w:pPr>
        <w:rPr>
          <w:rFonts w:ascii="Times New Roman" w:hAnsi="Times New Roman" w:cs="Times New Roman"/>
          <w:b/>
          <w:bCs/>
          <w:sz w:val="24"/>
          <w:szCs w:val="24"/>
        </w:rPr>
      </w:pPr>
      <w:r>
        <w:rPr>
          <w:rFonts w:ascii="Times New Roman" w:hAnsi="Times New Roman" w:cs="Times New Roman"/>
          <w:b/>
          <w:bCs/>
          <w:sz w:val="24"/>
          <w:szCs w:val="24"/>
        </w:rPr>
        <w:t>OLD BUSINESS:</w:t>
      </w:r>
    </w:p>
    <w:p w14:paraId="0CAED17F" w14:textId="5229F130" w:rsidR="006079D7" w:rsidRPr="0048454B" w:rsidRDefault="00E25550" w:rsidP="0048454B">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 xml:space="preserve">The Planning Board continued review of the Morrill Solar Ordinance, revising to meet the needs of the Town of Prospect. There are (2) versions of the Ordinance, make sure everyone has the updated 2023 version from the Town of Morrill. </w:t>
      </w:r>
      <w:r w:rsidR="004A3666">
        <w:rPr>
          <w:rFonts w:ascii="Times New Roman" w:hAnsi="Times New Roman" w:cs="Times New Roman"/>
          <w:sz w:val="24"/>
          <w:szCs w:val="24"/>
        </w:rPr>
        <w:t>Started with #</w:t>
      </w:r>
      <w:r w:rsidR="007B5BBD">
        <w:rPr>
          <w:rFonts w:ascii="Times New Roman" w:hAnsi="Times New Roman" w:cs="Times New Roman"/>
          <w:sz w:val="24"/>
          <w:szCs w:val="24"/>
        </w:rPr>
        <w:t>11</w:t>
      </w:r>
      <w:r w:rsidR="004A3666">
        <w:rPr>
          <w:rFonts w:ascii="Times New Roman" w:hAnsi="Times New Roman" w:cs="Times New Roman"/>
          <w:sz w:val="24"/>
          <w:szCs w:val="24"/>
        </w:rPr>
        <w:t xml:space="preserve"> </w:t>
      </w:r>
      <w:r w:rsidR="007B5BBD">
        <w:rPr>
          <w:rFonts w:ascii="Times New Roman" w:hAnsi="Times New Roman" w:cs="Times New Roman"/>
          <w:sz w:val="24"/>
          <w:szCs w:val="24"/>
        </w:rPr>
        <w:t>Conditional Use Permit Application Requirements</w:t>
      </w:r>
      <w:r w:rsidR="004A3666">
        <w:rPr>
          <w:rFonts w:ascii="Times New Roman" w:hAnsi="Times New Roman" w:cs="Times New Roman"/>
          <w:sz w:val="24"/>
          <w:szCs w:val="24"/>
        </w:rPr>
        <w:t xml:space="preserve"> and will start on E. Personal Solar Energy Systems at our next meeting. To see updates go to the updated “revised” copy on the Google Drive. Jones is updating the document as we review at our meetings.</w:t>
      </w:r>
    </w:p>
    <w:p w14:paraId="29A7B01B" w14:textId="61D8FE7F" w:rsidR="008A6B36" w:rsidRDefault="00AF065A"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ANNOUNCEMENTS</w:t>
      </w:r>
      <w:r w:rsidR="008A6B36" w:rsidRPr="0038062F">
        <w:rPr>
          <w:rFonts w:ascii="Times New Roman" w:hAnsi="Times New Roman" w:cs="Times New Roman"/>
          <w:b/>
          <w:sz w:val="24"/>
          <w:szCs w:val="24"/>
        </w:rPr>
        <w:t>:</w:t>
      </w:r>
    </w:p>
    <w:p w14:paraId="70216BA3" w14:textId="77777777" w:rsidR="00AF065A" w:rsidRDefault="00AF065A" w:rsidP="0038062F">
      <w:pPr>
        <w:tabs>
          <w:tab w:val="left" w:pos="9270"/>
        </w:tabs>
        <w:spacing w:after="0"/>
        <w:rPr>
          <w:rFonts w:ascii="Times New Roman" w:hAnsi="Times New Roman" w:cs="Times New Roman"/>
          <w:b/>
          <w:sz w:val="24"/>
          <w:szCs w:val="24"/>
        </w:rPr>
      </w:pPr>
    </w:p>
    <w:p w14:paraId="43983636" w14:textId="558A28B9" w:rsidR="00D166A0" w:rsidRPr="00AF065A" w:rsidRDefault="00AF065A" w:rsidP="001413DD">
      <w:pPr>
        <w:pStyle w:val="ListParagraph"/>
        <w:numPr>
          <w:ilvl w:val="0"/>
          <w:numId w:val="38"/>
        </w:numPr>
        <w:tabs>
          <w:tab w:val="left" w:pos="9270"/>
        </w:tabs>
        <w:spacing w:after="0"/>
        <w:rPr>
          <w:rFonts w:ascii="Times New Roman" w:hAnsi="Times New Roman" w:cs="Times New Roman"/>
          <w:b/>
          <w:sz w:val="24"/>
          <w:szCs w:val="24"/>
        </w:rPr>
      </w:pPr>
      <w:r w:rsidRPr="00AF065A">
        <w:rPr>
          <w:rFonts w:ascii="Times New Roman" w:hAnsi="Times New Roman" w:cs="Times New Roman"/>
          <w:bCs/>
          <w:sz w:val="24"/>
          <w:szCs w:val="24"/>
        </w:rPr>
        <w:t>None.</w:t>
      </w:r>
    </w:p>
    <w:p w14:paraId="416482F2" w14:textId="77777777" w:rsidR="00303882" w:rsidRPr="00F560D1" w:rsidRDefault="00303882" w:rsidP="00867113">
      <w:pPr>
        <w:spacing w:after="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507B1033"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E25550">
        <w:rPr>
          <w:rFonts w:ascii="Times New Roman" w:hAnsi="Times New Roman" w:cs="Times New Roman"/>
          <w:sz w:val="24"/>
          <w:szCs w:val="24"/>
        </w:rPr>
        <w:t>45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337811FE"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E25550">
        <w:rPr>
          <w:rFonts w:ascii="Times New Roman" w:hAnsi="Times New Roman" w:cs="Times New Roman"/>
          <w:sz w:val="24"/>
          <w:szCs w:val="24"/>
        </w:rPr>
        <w:t>November 1</w:t>
      </w:r>
      <w:r w:rsidR="007B5BBD">
        <w:rPr>
          <w:rFonts w:ascii="Times New Roman" w:hAnsi="Times New Roman" w:cs="Times New Roman"/>
          <w:sz w:val="24"/>
          <w:szCs w:val="24"/>
        </w:rPr>
        <w:t>3</w:t>
      </w:r>
      <w:bookmarkStart w:id="0" w:name="_GoBack"/>
      <w:bookmarkEnd w:id="0"/>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09C725" w14:textId="77777777" w:rsidR="0092776D" w:rsidRDefault="0092776D" w:rsidP="00400081">
      <w:pPr>
        <w:spacing w:after="0" w:line="240" w:lineRule="auto"/>
      </w:pPr>
      <w:r>
        <w:separator/>
      </w:r>
    </w:p>
  </w:endnote>
  <w:endnote w:type="continuationSeparator" w:id="0">
    <w:p w14:paraId="592C308E" w14:textId="77777777" w:rsidR="0092776D" w:rsidRDefault="0092776D"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7BFB9E" w14:textId="77777777" w:rsidR="0092776D" w:rsidRDefault="0092776D" w:rsidP="00400081">
      <w:pPr>
        <w:spacing w:after="0" w:line="240" w:lineRule="auto"/>
      </w:pPr>
      <w:r>
        <w:separator/>
      </w:r>
    </w:p>
  </w:footnote>
  <w:footnote w:type="continuationSeparator" w:id="0">
    <w:p w14:paraId="40B7DE08" w14:textId="77777777" w:rsidR="0092776D" w:rsidRDefault="0092776D"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692C4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F100A7"/>
    <w:multiLevelType w:val="hybridMultilevel"/>
    <w:tmpl w:val="82DEF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C530DB"/>
    <w:multiLevelType w:val="hybridMultilevel"/>
    <w:tmpl w:val="FCD41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nsid w:val="400418C9"/>
    <w:multiLevelType w:val="hybridMultilevel"/>
    <w:tmpl w:val="F530E0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4"/>
  </w:num>
  <w:num w:numId="3">
    <w:abstractNumId w:val="18"/>
  </w:num>
  <w:num w:numId="4">
    <w:abstractNumId w:val="24"/>
  </w:num>
  <w:num w:numId="5">
    <w:abstractNumId w:val="6"/>
  </w:num>
  <w:num w:numId="6">
    <w:abstractNumId w:val="36"/>
  </w:num>
  <w:num w:numId="7">
    <w:abstractNumId w:val="29"/>
  </w:num>
  <w:num w:numId="8">
    <w:abstractNumId w:val="3"/>
  </w:num>
  <w:num w:numId="9">
    <w:abstractNumId w:val="37"/>
  </w:num>
  <w:num w:numId="10">
    <w:abstractNumId w:val="19"/>
  </w:num>
  <w:num w:numId="11">
    <w:abstractNumId w:val="39"/>
  </w:num>
  <w:num w:numId="12">
    <w:abstractNumId w:val="0"/>
  </w:num>
  <w:num w:numId="13">
    <w:abstractNumId w:val="30"/>
  </w:num>
  <w:num w:numId="14">
    <w:abstractNumId w:val="7"/>
  </w:num>
  <w:num w:numId="15">
    <w:abstractNumId w:val="43"/>
  </w:num>
  <w:num w:numId="16">
    <w:abstractNumId w:val="21"/>
  </w:num>
  <w:num w:numId="17">
    <w:abstractNumId w:val="11"/>
  </w:num>
  <w:num w:numId="18">
    <w:abstractNumId w:val="20"/>
  </w:num>
  <w:num w:numId="19">
    <w:abstractNumId w:val="14"/>
  </w:num>
  <w:num w:numId="20">
    <w:abstractNumId w:val="40"/>
  </w:num>
  <w:num w:numId="21">
    <w:abstractNumId w:val="23"/>
  </w:num>
  <w:num w:numId="22">
    <w:abstractNumId w:val="38"/>
  </w:num>
  <w:num w:numId="23">
    <w:abstractNumId w:val="22"/>
  </w:num>
  <w:num w:numId="24">
    <w:abstractNumId w:val="16"/>
  </w:num>
  <w:num w:numId="25">
    <w:abstractNumId w:val="5"/>
  </w:num>
  <w:num w:numId="26">
    <w:abstractNumId w:val="12"/>
  </w:num>
  <w:num w:numId="27">
    <w:abstractNumId w:val="13"/>
    <w:lvlOverride w:ilvl="0">
      <w:lvl w:ilvl="0">
        <w:numFmt w:val="upperLetter"/>
        <w:lvlText w:val="%1."/>
        <w:lvlJc w:val="left"/>
      </w:lvl>
    </w:lvlOverride>
  </w:num>
  <w:num w:numId="28">
    <w:abstractNumId w:val="31"/>
    <w:lvlOverride w:ilvl="0">
      <w:lvl w:ilvl="0">
        <w:numFmt w:val="upperLetter"/>
        <w:lvlText w:val="%1."/>
        <w:lvlJc w:val="left"/>
      </w:lvl>
    </w:lvlOverride>
  </w:num>
  <w:num w:numId="29">
    <w:abstractNumId w:val="35"/>
  </w:num>
  <w:num w:numId="30">
    <w:abstractNumId w:val="33"/>
  </w:num>
  <w:num w:numId="31">
    <w:abstractNumId w:val="32"/>
  </w:num>
  <w:num w:numId="32">
    <w:abstractNumId w:val="8"/>
  </w:num>
  <w:num w:numId="33">
    <w:abstractNumId w:val="1"/>
  </w:num>
  <w:num w:numId="34">
    <w:abstractNumId w:val="41"/>
  </w:num>
  <w:num w:numId="35">
    <w:abstractNumId w:val="26"/>
  </w:num>
  <w:num w:numId="36">
    <w:abstractNumId w:val="28"/>
  </w:num>
  <w:num w:numId="37">
    <w:abstractNumId w:val="17"/>
  </w:num>
  <w:num w:numId="38">
    <w:abstractNumId w:val="42"/>
  </w:num>
  <w:num w:numId="39">
    <w:abstractNumId w:val="34"/>
  </w:num>
  <w:num w:numId="40">
    <w:abstractNumId w:val="9"/>
  </w:num>
  <w:num w:numId="41">
    <w:abstractNumId w:val="2"/>
  </w:num>
  <w:num w:numId="42">
    <w:abstractNumId w:val="10"/>
  </w:num>
  <w:num w:numId="43">
    <w:abstractNumId w:val="27"/>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344"/>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2F44"/>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04AD"/>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6B12"/>
    <w:rsid w:val="004A0300"/>
    <w:rsid w:val="004A1289"/>
    <w:rsid w:val="004A132C"/>
    <w:rsid w:val="004A2D05"/>
    <w:rsid w:val="004A319E"/>
    <w:rsid w:val="004A3666"/>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378DE"/>
    <w:rsid w:val="0054333C"/>
    <w:rsid w:val="0054489B"/>
    <w:rsid w:val="00545225"/>
    <w:rsid w:val="00546088"/>
    <w:rsid w:val="00546BE9"/>
    <w:rsid w:val="00547248"/>
    <w:rsid w:val="0054727B"/>
    <w:rsid w:val="005476F7"/>
    <w:rsid w:val="00550CFE"/>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43CC5"/>
    <w:rsid w:val="006459BB"/>
    <w:rsid w:val="006474B2"/>
    <w:rsid w:val="00647BA7"/>
    <w:rsid w:val="00651F87"/>
    <w:rsid w:val="00651FF9"/>
    <w:rsid w:val="00653AFA"/>
    <w:rsid w:val="006565DE"/>
    <w:rsid w:val="0066111D"/>
    <w:rsid w:val="00661215"/>
    <w:rsid w:val="006617B0"/>
    <w:rsid w:val="00663D21"/>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3C2"/>
    <w:rsid w:val="00722ED5"/>
    <w:rsid w:val="007272D0"/>
    <w:rsid w:val="00727E97"/>
    <w:rsid w:val="00732DDD"/>
    <w:rsid w:val="007331B5"/>
    <w:rsid w:val="0073399D"/>
    <w:rsid w:val="0073470D"/>
    <w:rsid w:val="00734DEA"/>
    <w:rsid w:val="00741185"/>
    <w:rsid w:val="00741981"/>
    <w:rsid w:val="00743563"/>
    <w:rsid w:val="00744755"/>
    <w:rsid w:val="00745241"/>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4B54"/>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2ECD"/>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76D"/>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28D7"/>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BF3"/>
    <w:rsid w:val="00BD56A1"/>
    <w:rsid w:val="00BD7957"/>
    <w:rsid w:val="00BE2577"/>
    <w:rsid w:val="00BE27B6"/>
    <w:rsid w:val="00BE7758"/>
    <w:rsid w:val="00BF14EC"/>
    <w:rsid w:val="00BF197F"/>
    <w:rsid w:val="00BF2E06"/>
    <w:rsid w:val="00BF3C8E"/>
    <w:rsid w:val="00BF4559"/>
    <w:rsid w:val="00BF539F"/>
    <w:rsid w:val="00BF55EA"/>
    <w:rsid w:val="00BF59EF"/>
    <w:rsid w:val="00BF767E"/>
    <w:rsid w:val="00C01401"/>
    <w:rsid w:val="00C0578E"/>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DD3"/>
    <w:rsid w:val="00D33235"/>
    <w:rsid w:val="00D343C2"/>
    <w:rsid w:val="00D40EF0"/>
    <w:rsid w:val="00D440B7"/>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95B"/>
    <w:rsid w:val="00DF4CB7"/>
    <w:rsid w:val="00DF597F"/>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200C0"/>
    <w:rsid w:val="00E207D4"/>
    <w:rsid w:val="00E25550"/>
    <w:rsid w:val="00E2585D"/>
    <w:rsid w:val="00E25C0C"/>
    <w:rsid w:val="00E27642"/>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E0829-FA6B-46BF-8D7C-CFBC6FDA1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469</Words>
  <Characters>2677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9</cp:revision>
  <cp:lastPrinted>2025-01-09T17:35:00Z</cp:lastPrinted>
  <dcterms:created xsi:type="dcterms:W3CDTF">2025-11-09T12:17:00Z</dcterms:created>
  <dcterms:modified xsi:type="dcterms:W3CDTF">2025-11-13T14:04:00Z</dcterms:modified>
</cp:coreProperties>
</file>